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DA6A">
      <w:pPr>
        <w:pStyle w:val="14"/>
        <w:adjustRightInd w:val="0"/>
        <w:snapToGrid w:val="0"/>
        <w:spacing w:before="0" w:beforeAutospacing="0" w:after="0" w:afterAutospacing="0" w:line="360" w:lineRule="auto"/>
        <w:rPr>
          <w:rFonts w:ascii="黑体" w:hAnsi="Times New Roman" w:eastAsia="黑体" w:cs="Times New Roman"/>
          <w:kern w:val="2"/>
          <w:sz w:val="32"/>
          <w:szCs w:val="32"/>
          <w14:ligatures w14:val="none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14:ligatures w14:val="none"/>
        </w:rPr>
        <w:t>附件1</w:t>
      </w:r>
    </w:p>
    <w:p w14:paraId="018AC7FD">
      <w:pPr>
        <w:pStyle w:val="37"/>
        <w:spacing w:line="360" w:lineRule="auto"/>
        <w:ind w:firstLine="0" w:firstLineChars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建筑光伏创新技术申报表</w:t>
      </w:r>
    </w:p>
    <w:tbl>
      <w:tblPr>
        <w:tblStyle w:val="1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7"/>
        <w:gridCol w:w="1146"/>
        <w:gridCol w:w="867"/>
        <w:gridCol w:w="1881"/>
        <w:gridCol w:w="1326"/>
        <w:gridCol w:w="1754"/>
      </w:tblGrid>
      <w:tr w14:paraId="6ED4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E0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创新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技术名称</w:t>
            </w:r>
          </w:p>
        </w:tc>
        <w:tc>
          <w:tcPr>
            <w:tcW w:w="7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DB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65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C3A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申报单位名称</w:t>
            </w:r>
          </w:p>
        </w:tc>
        <w:tc>
          <w:tcPr>
            <w:tcW w:w="7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72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5DA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10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申报单位地址</w:t>
            </w:r>
          </w:p>
        </w:tc>
        <w:tc>
          <w:tcPr>
            <w:tcW w:w="7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269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8AF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61DE6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创新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技术类型</w:t>
            </w:r>
          </w:p>
        </w:tc>
        <w:tc>
          <w:tcPr>
            <w:tcW w:w="7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05D7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□建筑光伏一体化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□安全管理    □高效运营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□其他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</w:t>
            </w:r>
          </w:p>
        </w:tc>
      </w:tr>
      <w:tr w14:paraId="68F3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E7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B3AB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□创新材料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□创新</w:t>
            </w:r>
            <w:r>
              <w:rPr>
                <w:rFonts w:hint="eastAsia" w:ascii="宋体" w:hAnsi="宋体" w:eastAsia="宋体" w:cs="Times New Roman"/>
                <w:szCs w:val="21"/>
              </w:rPr>
              <w:t>标准化BIPV</w:t>
            </w:r>
            <w:r>
              <w:rPr>
                <w:rFonts w:ascii="宋体" w:hAnsi="宋体" w:eastAsia="宋体" w:cs="Times New Roman"/>
                <w:szCs w:val="21"/>
              </w:rPr>
              <w:t>产品</w:t>
            </w:r>
          </w:p>
          <w:p w14:paraId="1A0C67B6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创新性应用系统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创新性技术解决方案</w:t>
            </w:r>
          </w:p>
        </w:tc>
      </w:tr>
      <w:tr w14:paraId="6A20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406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主要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专利情况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5C1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专利名称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0E2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专利类别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ED4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批准时间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8C3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专利号</w:t>
            </w:r>
          </w:p>
        </w:tc>
      </w:tr>
      <w:tr w14:paraId="3585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2ED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309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86A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0CF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089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F6A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36A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0BB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856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7A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324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DA1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25C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主要相关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标准</w:t>
            </w:r>
          </w:p>
        </w:tc>
        <w:tc>
          <w:tcPr>
            <w:tcW w:w="21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068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标准名称（含标准号）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21C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相关条文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22E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相关性描述</w:t>
            </w:r>
          </w:p>
        </w:tc>
      </w:tr>
      <w:tr w14:paraId="46E5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EA0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DDF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BD7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BC4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851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304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E30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3FD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037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A42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A63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第三方检测、认证或实证情况</w:t>
            </w:r>
          </w:p>
        </w:tc>
        <w:tc>
          <w:tcPr>
            <w:tcW w:w="21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56F5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检测</w:t>
            </w:r>
            <w:bookmarkStart w:id="0" w:name="OLE_LINK9"/>
            <w:r>
              <w:rPr>
                <w:rFonts w:hint="eastAsia" w:ascii="宋体" w:hAnsi="宋体" w:eastAsia="宋体" w:cs="Times New Roman"/>
                <w:szCs w:val="21"/>
              </w:rPr>
              <w:t>/实证</w:t>
            </w:r>
            <w:bookmarkEnd w:id="0"/>
            <w:r>
              <w:rPr>
                <w:rFonts w:hint="eastAsia" w:ascii="宋体" w:hAnsi="宋体" w:eastAsia="宋体" w:cs="Times New Roman"/>
                <w:szCs w:val="21"/>
              </w:rPr>
              <w:t>依据（含标准号）及内容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EFB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检测/实证机构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ED5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检测/实证时间</w:t>
            </w: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027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检测/实证结果（等级）</w:t>
            </w:r>
          </w:p>
        </w:tc>
      </w:tr>
      <w:tr w14:paraId="5E23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E68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CF0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FEE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2A2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CBE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highlight w:val="yellow"/>
              </w:rPr>
            </w:pPr>
          </w:p>
        </w:tc>
      </w:tr>
      <w:tr w14:paraId="48C0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850F1">
            <w:pPr>
              <w:adjustRightInd w:val="0"/>
              <w:snapToGrid w:val="0"/>
              <w:ind w:firstLine="25" w:firstLineChars="12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获奖情况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F32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获奖时间</w:t>
            </w: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3BE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奖励名称</w:t>
            </w:r>
            <w:r>
              <w:rPr>
                <w:rFonts w:hint="eastAsia" w:ascii="宋体" w:hAnsi="宋体" w:eastAsia="宋体" w:cs="Times New Roman"/>
                <w:szCs w:val="21"/>
              </w:rPr>
              <w:t>与等级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7FE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颁奖机构</w:t>
            </w:r>
          </w:p>
        </w:tc>
      </w:tr>
      <w:tr w14:paraId="789B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66D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ABD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574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435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A00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367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332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2D5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215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F9B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6D4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是否支持生产及应用现场调研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954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□是    □否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A60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szCs w:val="21"/>
              </w:rPr>
              <w:t>申报技术的年产值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11B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  </w:t>
            </w:r>
            <w:r>
              <w:rPr>
                <w:rFonts w:ascii="宋体" w:hAnsi="宋体" w:eastAsia="宋体" w:cs="Times New Roman"/>
                <w:szCs w:val="21"/>
              </w:rPr>
              <w:t xml:space="preserve"> 万元</w:t>
            </w:r>
          </w:p>
        </w:tc>
      </w:tr>
      <w:tr w14:paraId="71F9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893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BE8D7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应用场景和解决的关键问题</w:t>
            </w:r>
          </w:p>
          <w:p w14:paraId="73D0488F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描述技术产品主要的应用场景，能解决当前建筑光伏哪些痛点、难点问题，竞争优势等等。</w:t>
            </w:r>
          </w:p>
          <w:p w14:paraId="187C8898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7C90DF65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5CD71E06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43A7C198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15BAAFE6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35FACF91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F9B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93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47393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产品介绍</w:t>
            </w:r>
          </w:p>
          <w:p w14:paraId="4CE28147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介绍技术产品原理介绍、生产工艺、特点、关键性能指标、适用的相关标准、检测及认证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、实证</w:t>
            </w:r>
            <w:r>
              <w:rPr>
                <w:rFonts w:ascii="Times New Roman" w:hAnsi="Times New Roman" w:eastAsia="宋体" w:cs="Times New Roman"/>
                <w:szCs w:val="21"/>
              </w:rPr>
              <w:t>情况等。配置产品原理图和图片。</w:t>
            </w:r>
          </w:p>
          <w:p w14:paraId="28866772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473B5469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4A220B5F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171B2371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072B570F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24B785FC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F8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4" w:hRule="atLeast"/>
          <w:jc w:val="center"/>
        </w:trPr>
        <w:tc>
          <w:tcPr>
            <w:tcW w:w="893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61C8D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产业化及应用情况</w:t>
            </w:r>
          </w:p>
          <w:p w14:paraId="2D61F3BD">
            <w:pPr>
              <w:pStyle w:val="32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产业化水平</w:t>
            </w:r>
          </w:p>
          <w:p w14:paraId="21D05B13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所处的产业化阶段，是否具备规模化的生产能力和技术经济效益。</w:t>
            </w:r>
          </w:p>
          <w:p w14:paraId="5142B155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0699E405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58CD5AFF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5928D7E7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0EEFAF02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1C199D65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1DB7F1FA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34CAC5D5">
            <w:pPr>
              <w:pStyle w:val="32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工程应用情况</w:t>
            </w:r>
          </w:p>
          <w:p w14:paraId="6214573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已应用的工程类型、工程数量、建筑面积和应用地区、应用效果等内容。</w:t>
            </w:r>
          </w:p>
          <w:p w14:paraId="4161D256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60CEF76B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7EF6BD54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5ACA2A36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18C24CA3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7102B5B8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1002500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43C3E917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4DD1F012">
            <w:pPr>
              <w:pStyle w:val="32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推广应用规模及价值。</w:t>
            </w:r>
          </w:p>
          <w:p w14:paraId="09F3BEC8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已有推广应用量、适宜的推广应用面、三年内预期推广应用量和目前未达到推广应用量的原因等内容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 w14:paraId="66EAA2C5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52734E89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2C98B7FC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79D70CB2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4A0EF3D0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3AAC42D0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7D8BEDA4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 w14:paraId="7C28A2BD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16F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35080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申报单位（盖章）</w:t>
            </w:r>
          </w:p>
        </w:tc>
        <w:tc>
          <w:tcPr>
            <w:tcW w:w="69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42A1A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DE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CEC46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填表人</w:t>
            </w:r>
          </w:p>
        </w:tc>
        <w:tc>
          <w:tcPr>
            <w:tcW w:w="69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0ED5A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B6E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5260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697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FD6D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99EA8D1">
      <w:pPr>
        <w:widowControl/>
        <w:jc w:val="left"/>
        <w:rPr>
          <w:rFonts w:ascii="黑体" w:hAnsi="Times New Roman" w:eastAsia="黑体" w:cs="Times New Roman"/>
          <w:kern w:val="2"/>
          <w:sz w:val="32"/>
          <w:szCs w:val="32"/>
          <w14:ligatures w14:val="none"/>
        </w:rPr>
      </w:pP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0997913"/>
      <w:docPartObj>
        <w:docPartGallery w:val="autotext"/>
      </w:docPartObj>
    </w:sdtPr>
    <w:sdtContent>
      <w:p w14:paraId="2BB4DF82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6538D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E10B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80E66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A6355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63D74">
    <w:pPr>
      <w:pStyle w:val="1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D529C"/>
    <w:multiLevelType w:val="multilevel"/>
    <w:tmpl w:val="0FDD529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0BB21FC"/>
    <w:multiLevelType w:val="multilevel"/>
    <w:tmpl w:val="60BB21FC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3"/>
    <w:rsid w:val="00055503"/>
    <w:rsid w:val="000753FD"/>
    <w:rsid w:val="00097C57"/>
    <w:rsid w:val="00154CA1"/>
    <w:rsid w:val="001C3BDD"/>
    <w:rsid w:val="001E3F35"/>
    <w:rsid w:val="00252EB6"/>
    <w:rsid w:val="0031677E"/>
    <w:rsid w:val="00351F83"/>
    <w:rsid w:val="003570A0"/>
    <w:rsid w:val="003C3676"/>
    <w:rsid w:val="00415A09"/>
    <w:rsid w:val="00416DC8"/>
    <w:rsid w:val="00562A58"/>
    <w:rsid w:val="00595D84"/>
    <w:rsid w:val="005D5E3A"/>
    <w:rsid w:val="006126EF"/>
    <w:rsid w:val="00772B24"/>
    <w:rsid w:val="009506C7"/>
    <w:rsid w:val="00964914"/>
    <w:rsid w:val="009A40B1"/>
    <w:rsid w:val="00A672DB"/>
    <w:rsid w:val="00AA3714"/>
    <w:rsid w:val="00AC207A"/>
    <w:rsid w:val="00B4399D"/>
    <w:rsid w:val="00B9012B"/>
    <w:rsid w:val="00C254BA"/>
    <w:rsid w:val="00D279F2"/>
    <w:rsid w:val="00DE26B6"/>
    <w:rsid w:val="00E2698F"/>
    <w:rsid w:val="00EB1CD4"/>
    <w:rsid w:val="00F22268"/>
    <w:rsid w:val="1CF03201"/>
    <w:rsid w:val="236A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文章"/>
    <w:basedOn w:val="1"/>
    <w:qFormat/>
    <w:uiPriority w:val="0"/>
    <w:pPr>
      <w:spacing w:line="30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528</Characters>
  <Lines>239</Lines>
  <Paragraphs>188</Paragraphs>
  <TotalTime>18</TotalTime>
  <ScaleCrop>false</ScaleCrop>
  <LinksUpToDate>false</LinksUpToDate>
  <CharactersWithSpaces>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2025-07-28T08:31:00Z</dcterms:created>
  <dc:creator>王珊珊</dc:creator>
  <cp:lastModifiedBy>WPS_1693821038</cp:lastModifiedBy>
  <cp:lastPrinted>2025-07-28T08:32:00Z</cp:lastPrinted>
  <dcterms:modified xsi:type="dcterms:W3CDTF">2025-07-31T02:58:10Z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eyJoZGlkIjoiNWZiOTI0NzQyMWVmNGU4MDQzZDBmNmRhZTc2MjkyYWIiLCJ1c2VySWQiOiIxNTI4NzY1MTYzIn0=</vt:lpwstr>
  </property>
  <property fmtid="{D5CDD505-2E9C-101B-9397-08002B2CF9AE}" pid="3" name="KSOProductBuildVer">
    <vt:lpwstr>2052-12.1.0.21915</vt:lpwstr>
  </property>
  <property fmtid="{D5CDD505-2E9C-101B-9397-08002B2CF9AE}" pid="4" name="ICV">
    <vt:lpwstr>519A1C2ECBF24E2AB781180C41DFDCEC_13</vt:lpwstr>
  </property>
</Properties>
</file>