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B6F0">
      <w:pPr>
        <w:pStyle w:val="8"/>
        <w:ind w:firstLine="0" w:firstLineChars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542B8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1"/>
        <w:jc w:val="center"/>
        <w:textAlignment w:val="auto"/>
        <w:rPr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0"/>
          <w:szCs w:val="40"/>
        </w:rPr>
        <w:t>系统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申报指南</w:t>
      </w:r>
    </w:p>
    <w:bookmarkEnd w:id="0"/>
    <w:p w14:paraId="5FC0084A">
      <w:pPr>
        <w:pStyle w:val="3"/>
        <w:spacing w:after="0" w:line="360" w:lineRule="auto"/>
        <w:ind w:left="0" w:leftChars="0" w:firstLine="640" w:firstLineChars="20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hint="eastAsia" w:ascii="Times New Roman" w:hAnsi="Times New Roman"/>
          <w:bCs/>
          <w:kern w:val="0"/>
          <w:sz w:val="32"/>
          <w:szCs w:val="32"/>
        </w:rPr>
        <w:t>平台名称：住房城乡建设科技成果数据网。</w:t>
      </w:r>
    </w:p>
    <w:p w14:paraId="6CE357CC">
      <w:pPr>
        <w:pStyle w:val="3"/>
        <w:spacing w:after="0" w:line="360" w:lineRule="auto"/>
        <w:ind w:left="0" w:leftChars="0" w:firstLine="640" w:firstLineChars="20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hint="eastAsia" w:ascii="Times New Roman" w:hAnsi="Times New Roman"/>
          <w:bCs/>
          <w:kern w:val="0"/>
          <w:sz w:val="32"/>
          <w:szCs w:val="32"/>
        </w:rPr>
        <w:t>网址：</w:t>
      </w:r>
      <w:r>
        <w:fldChar w:fldCharType="begin"/>
      </w:r>
      <w:r>
        <w:instrText xml:space="preserve"> HYPERLINK "https://mohurd.portal.cstad.com.cn。" </w:instrText>
      </w:r>
      <w:r>
        <w:fldChar w:fldCharType="separate"/>
      </w:r>
      <w:r>
        <w:rPr>
          <w:rStyle w:val="7"/>
          <w:rFonts w:hint="eastAsia" w:ascii="Times New Roman" w:hAnsi="Times New Roman"/>
          <w:bCs/>
          <w:kern w:val="0"/>
          <w:sz w:val="32"/>
          <w:szCs w:val="32"/>
        </w:rPr>
        <w:t>https://mohurd.portal.cstad.com.cn。</w:t>
      </w:r>
      <w:r>
        <w:rPr>
          <w:rStyle w:val="7"/>
          <w:rFonts w:hint="eastAsia" w:ascii="Times New Roman" w:hAnsi="Times New Roman"/>
          <w:bCs/>
          <w:kern w:val="0"/>
          <w:sz w:val="32"/>
          <w:szCs w:val="32"/>
        </w:rPr>
        <w:fldChar w:fldCharType="end"/>
      </w:r>
    </w:p>
    <w:p w14:paraId="5B507C34">
      <w:pPr>
        <w:pStyle w:val="3"/>
        <w:spacing w:after="0" w:line="360" w:lineRule="auto"/>
        <w:ind w:left="0" w:leftChars="0" w:firstLine="643" w:firstLineChars="20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hint="eastAsia" w:ascii="Times New Roman" w:hAnsi="Times New Roman"/>
          <w:b/>
          <w:kern w:val="0"/>
          <w:sz w:val="32"/>
          <w:szCs w:val="32"/>
        </w:rPr>
        <w:t>具体流程如下：</w:t>
      </w:r>
    </w:p>
    <w:p w14:paraId="28F6D51F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用户注册</w:t>
      </w:r>
      <w:r>
        <w:rPr>
          <w:rFonts w:hint="eastAsia" w:ascii="Times New Roman" w:hAnsi="Times New Roman"/>
          <w:lang w:eastAsia="zh-CN"/>
        </w:rPr>
        <w:t>－</w:t>
      </w:r>
      <w:r>
        <w:rPr>
          <w:rFonts w:hint="eastAsia" w:ascii="Times New Roman" w:hAnsi="Times New Roman"/>
        </w:rPr>
        <w:t>“</w:t>
      </w:r>
      <w:r>
        <w:rPr>
          <w:rFonts w:hint="eastAsia" w:ascii="Times New Roman" w:hAnsi="Times New Roman"/>
          <w:b/>
          <w:bCs/>
        </w:rPr>
        <w:t>机构用户</w:t>
      </w:r>
      <w:r>
        <w:rPr>
          <w:rFonts w:hint="eastAsia" w:ascii="Times New Roman" w:hAnsi="Times New Roman"/>
        </w:rPr>
        <w:t>”，已注册账号可直接登录；</w:t>
      </w:r>
    </w:p>
    <w:p w14:paraId="33281056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首页点击</w:t>
      </w:r>
      <w:r>
        <w:rPr>
          <w:rFonts w:hint="eastAsia" w:ascii="Times New Roman" w:hAnsi="Times New Roman"/>
          <w:b/>
          <w:bCs/>
          <w:lang w:val="en-US" w:eastAsia="zh-CN"/>
        </w:rPr>
        <w:t>科技成果</w:t>
      </w:r>
      <w:r>
        <w:rPr>
          <w:rFonts w:hint="eastAsia" w:ascii="Times New Roman" w:hAnsi="Times New Roman"/>
          <w:b/>
          <w:bCs/>
        </w:rPr>
        <w:t>入库申请</w:t>
      </w:r>
      <w:r>
        <w:rPr>
          <w:rFonts w:hint="eastAsia" w:ascii="Times New Roman" w:hAnsi="Times New Roman"/>
        </w:rPr>
        <w:t>；</w:t>
      </w:r>
    </w:p>
    <w:p w14:paraId="6A7FCF37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选择</w:t>
      </w:r>
      <w:r>
        <w:rPr>
          <w:rFonts w:hint="eastAsia" w:ascii="Times New Roman" w:hAnsi="Times New Roman"/>
          <w:b/>
          <w:bCs/>
          <w:lang w:eastAsia="zh-CN"/>
        </w:rPr>
        <w:t>“</w:t>
      </w:r>
      <w:r>
        <w:rPr>
          <w:rFonts w:hint="eastAsia" w:ascii="Times New Roman" w:hAnsi="Times New Roman"/>
          <w:b/>
          <w:bCs/>
          <w:lang w:val="en-US" w:eastAsia="zh-CN"/>
        </w:rPr>
        <w:t>适用技术类”</w:t>
      </w:r>
      <w:r>
        <w:rPr>
          <w:rFonts w:hint="eastAsia" w:ascii="Times New Roman" w:hAnsi="Times New Roman"/>
          <w:lang w:val="en-US" w:eastAsia="zh-CN"/>
        </w:rPr>
        <w:t>或“</w:t>
      </w:r>
      <w:r>
        <w:rPr>
          <w:rFonts w:hint="eastAsia" w:ascii="Times New Roman" w:hAnsi="Times New Roman"/>
          <w:b/>
          <w:bCs/>
        </w:rPr>
        <w:t>典型案例</w:t>
      </w:r>
      <w:r>
        <w:rPr>
          <w:rFonts w:hint="eastAsia" w:ascii="Times New Roman" w:hAnsi="Times New Roman"/>
          <w:b/>
          <w:bCs/>
          <w:lang w:val="en-US" w:eastAsia="zh-CN"/>
        </w:rPr>
        <w:t>类”</w:t>
      </w:r>
      <w:r>
        <w:rPr>
          <w:rFonts w:hint="eastAsia" w:ascii="Times New Roman" w:hAnsi="Times New Roman"/>
        </w:rPr>
        <w:t>模块填报；</w:t>
      </w:r>
    </w:p>
    <w:p w14:paraId="520D604C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选择本通知</w:t>
      </w:r>
      <w:r>
        <w:rPr>
          <w:rFonts w:hint="eastAsia" w:ascii="Times New Roman" w:hAnsi="Times New Roman"/>
          <w:b/>
          <w:bCs/>
          <w:lang w:val="en-US" w:eastAsia="zh-CN"/>
        </w:rPr>
        <w:t>专项征集</w:t>
      </w:r>
      <w:r>
        <w:rPr>
          <w:rFonts w:hint="eastAsia" w:ascii="Times New Roman" w:hAnsi="Times New Roman"/>
          <w:lang w:val="en-US" w:eastAsia="zh-CN"/>
        </w:rPr>
        <w:t>；</w:t>
      </w:r>
    </w:p>
    <w:p w14:paraId="197ED5A1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技术领域选择“市政工程”，技术行业选择“城镇水系统”中的“</w:t>
      </w:r>
      <w:r>
        <w:rPr>
          <w:rFonts w:hint="eastAsia" w:ascii="Times New Roman" w:hAnsi="Times New Roman"/>
          <w:b/>
          <w:bCs/>
        </w:rPr>
        <w:t>智慧水务</w:t>
      </w:r>
      <w:r>
        <w:rPr>
          <w:rFonts w:hint="eastAsia" w:ascii="Times New Roman" w:hAnsi="Times New Roman"/>
        </w:rPr>
        <w:t>”；</w:t>
      </w:r>
    </w:p>
    <w:p w14:paraId="7041A9BB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该案例、产品是否应用自主产权的新技术、新产品、新设备，若有选择“是”，填写适用技术名称，点击“未申请入库”，进行详细内容的填报；若没有，选择“否”；</w:t>
      </w:r>
    </w:p>
    <w:p w14:paraId="334812E2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申报典型案例填报</w:t>
      </w:r>
      <w:r>
        <w:rPr>
          <w:rFonts w:hint="eastAsia" w:ascii="Times New Roman" w:hAnsi="Times New Roman"/>
        </w:rPr>
        <w:t>附</w:t>
      </w:r>
      <w:r>
        <w:rPr>
          <w:rFonts w:hint="eastAsia" w:ascii="Times New Roman" w:hAnsi="Times New Roman"/>
          <w:lang w:val="en-US" w:eastAsia="zh-CN"/>
        </w:rPr>
        <w:t>件1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产品填报附件2，相关附</w:t>
      </w:r>
      <w:r>
        <w:rPr>
          <w:rFonts w:hint="eastAsia" w:ascii="Times New Roman" w:hAnsi="Times New Roman"/>
          <w:b w:val="0"/>
          <w:bCs w:val="0"/>
          <w:lang w:val="en-US" w:eastAsia="zh-CN"/>
        </w:rPr>
        <w:t>件（word版和pdf盖章扫描件）上传至</w:t>
      </w:r>
      <w:r>
        <w:rPr>
          <w:rFonts w:hint="eastAsia" w:ascii="Times New Roman" w:hAnsi="Times New Roman"/>
          <w:b w:val="0"/>
          <w:bCs w:val="0"/>
        </w:rPr>
        <w:t>成果介绍类附件</w:t>
      </w:r>
      <w:r>
        <w:rPr>
          <w:rFonts w:hint="eastAsia" w:ascii="Times New Roman" w:hAnsi="Times New Roman"/>
          <w:b w:val="0"/>
          <w:bCs w:val="0"/>
          <w:lang w:val="en-US" w:eastAsia="zh-CN"/>
        </w:rPr>
        <w:t>，</w:t>
      </w:r>
      <w:r>
        <w:rPr>
          <w:rFonts w:hint="eastAsia" w:ascii="Times New Roman" w:hAnsi="Times New Roman"/>
          <w:b/>
          <w:bCs/>
          <w:lang w:val="en-US" w:eastAsia="zh-CN"/>
        </w:rPr>
        <w:t>上传材料不全的形式审查不予通过</w:t>
      </w:r>
      <w:r>
        <w:rPr>
          <w:rFonts w:hint="eastAsia" w:ascii="Times New Roman" w:hAnsi="Times New Roman"/>
        </w:rPr>
        <w:t>；</w:t>
      </w:r>
    </w:p>
    <w:p w14:paraId="5EBD2AE1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其他附件材料可根据情况上传至图片、视频或其他附件</w:t>
      </w:r>
      <w:r>
        <w:rPr>
          <w:rFonts w:hint="eastAsia" w:ascii="Times New Roman" w:hAnsi="Times New Roman"/>
        </w:rPr>
        <w:t>；</w:t>
      </w:r>
    </w:p>
    <w:p w14:paraId="4D807988">
      <w:pPr>
        <w:numPr>
          <w:ilvl w:val="0"/>
          <w:numId w:val="1"/>
        </w:numPr>
        <w:ind w:left="0" w:firstLine="60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下载公开授权书及成果承诺书，并上传盖章</w:t>
      </w:r>
      <w:r>
        <w:rPr>
          <w:rFonts w:hint="eastAsia" w:ascii="Times New Roman" w:hAnsi="Times New Roman"/>
          <w:lang w:val="en-US" w:eastAsia="zh-CN"/>
        </w:rPr>
        <w:t>扫描</w:t>
      </w:r>
      <w:r>
        <w:rPr>
          <w:rFonts w:hint="eastAsia" w:ascii="Times New Roman" w:hAnsi="Times New Roman"/>
        </w:rPr>
        <w:t>件。</w:t>
      </w:r>
    </w:p>
    <w:p w14:paraId="62017501">
      <w:pPr>
        <w:rPr>
          <w:rFonts w:hint="eastAsia"/>
        </w:rPr>
      </w:pPr>
    </w:p>
    <w:p w14:paraId="6014D6E4">
      <w:pPr>
        <w:rPr>
          <w:rFonts w:hint="eastAsia"/>
        </w:rPr>
      </w:pPr>
    </w:p>
    <w:p w14:paraId="4653DE8B">
      <w:pPr>
        <w:rPr>
          <w:rFonts w:hint="eastAsia"/>
        </w:rPr>
      </w:pPr>
    </w:p>
    <w:p w14:paraId="1A8D48B9">
      <w:pPr>
        <w:rPr>
          <w:rFonts w:hint="eastAsia"/>
        </w:rPr>
      </w:pPr>
    </w:p>
    <w:p w14:paraId="5B972558">
      <w:pPr>
        <w:rPr>
          <w:rFonts w:hint="eastAsia"/>
        </w:rPr>
      </w:pPr>
    </w:p>
    <w:p w14:paraId="4B02D19B">
      <w:pPr>
        <w:pStyle w:val="3"/>
        <w:ind w:left="0" w:left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1770" cy="2633980"/>
            <wp:effectExtent l="0" t="0" r="11430" b="762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88FAB">
      <w:pPr>
        <w:pStyle w:val="3"/>
        <w:ind w:left="0" w:leftChars="0"/>
        <w:jc w:val="center"/>
        <w:rPr>
          <w:rFonts w:hint="eastAsia"/>
        </w:rPr>
      </w:pPr>
      <w:r>
        <w:drawing>
          <wp:inline distT="0" distB="0" distL="114300" distR="114300">
            <wp:extent cx="5266055" cy="3963670"/>
            <wp:effectExtent l="9525" t="9525" r="2032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63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97659B">
      <w:pPr>
        <w:pStyle w:val="3"/>
        <w:ind w:left="0" w:leftChars="0"/>
        <w:jc w:val="center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1931035</wp:posOffset>
                </wp:positionV>
                <wp:extent cx="913765" cy="884555"/>
                <wp:effectExtent l="14605" t="13970" r="24130" b="158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1505" y="2774315"/>
                          <a:ext cx="913765" cy="8845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15pt;margin-top:152.05pt;height:69.65pt;width:71.95pt;z-index:251659264;v-text-anchor:middle;mso-width-relative:page;mso-height-relative:page;" filled="f" stroked="t" coordsize="21600,21600" o:gfxdata="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IMIL7ZAAAACwEAAA8AAAAAAAAAAQAgAAAAIgAAAGRy&#10;cy9kb3ducmV2LnhtbFBLAQIUABQAAAAIAIdO4kBcDki0dgIAANYEAAAOAAAAAAAAAAEAIAAAACgB&#10;AABkcnMvZTJvRG9jLnhtbFBLBQYAAAAABgAGAFkBAAAQ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0500" cy="3035300"/>
            <wp:effectExtent l="9525" t="9525" r="15875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600697">
      <w:pPr>
        <w:pStyle w:val="3"/>
        <w:ind w:left="0" w:leftChars="0"/>
        <w:jc w:val="center"/>
      </w:pPr>
      <w:r>
        <w:drawing>
          <wp:inline distT="0" distB="0" distL="114300" distR="114300">
            <wp:extent cx="5269230" cy="4165600"/>
            <wp:effectExtent l="9525" t="9525" r="1714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6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971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DE35F8-048F-428F-8426-49E78D0296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65BD092-0453-4562-B2C0-0C26CB857A9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0108EC"/>
    <w:multiLevelType w:val="singleLevel"/>
    <w:tmpl w:val="E10108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5577"/>
    <w:rsid w:val="0CA911C6"/>
    <w:rsid w:val="42A65577"/>
    <w:rsid w:val="515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 2"/>
    <w:basedOn w:val="1"/>
    <w:semiHidden/>
    <w:unhideWhenUsed/>
    <w:qFormat/>
    <w:uiPriority w:val="99"/>
    <w:pPr>
      <w:spacing w:line="240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2026-07-20T07:57:00Z</dcterms:created>
  <dc:creator>yudong</dc:creator>
  <cp:lastModifiedBy>yudong</cp:lastModifiedBy>
  <dcterms:modified xsi:type="dcterms:W3CDTF">2026-07-20T07:58:08Z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63D5C8877F3E4197A82E1AAE0402B636_11</vt:lpwstr>
  </property>
  <property fmtid="{D5CDD505-2E9C-101B-9397-08002B2CF9AE}" pid="4" name="KSOTemplateDocerSaveRecord">
    <vt:lpwstr>eyJoZGlkIjoiZmU3MzlmMGJlNjBmNzZmNWQ1MDRhYTVhMmUyNGZhNDQiLCJ1c2VySWQiOiIyNTI1NzA3ODcifQ==</vt:lpwstr>
  </property>
</Properties>
</file>